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BA" w:rsidRPr="00531FBA" w:rsidRDefault="00531FBA" w:rsidP="00531FBA">
      <w:pPr>
        <w:tabs>
          <w:tab w:val="left" w:pos="1134"/>
          <w:tab w:val="left" w:pos="8222"/>
        </w:tabs>
        <w:suppressAutoHyphens/>
        <w:spacing w:after="0" w:line="240" w:lineRule="auto"/>
        <w:ind w:left="567" w:firstLine="567"/>
        <w:jc w:val="center"/>
        <w:rPr>
          <w:rFonts w:ascii="Times New Roman" w:eastAsia="Times New Roman" w:hAnsi="Times New Roman" w:cs="Times New Roman"/>
          <w:sz w:val="28"/>
          <w:szCs w:val="28"/>
          <w:lang w:eastAsia="ar-SA"/>
        </w:rPr>
      </w:pPr>
      <w:r w:rsidRPr="00531FBA">
        <w:rPr>
          <w:rFonts w:ascii="Times New Roman" w:eastAsia="Times New Roman" w:hAnsi="Times New Roman" w:cs="Times New Roman"/>
          <w:sz w:val="28"/>
          <w:szCs w:val="28"/>
          <w:lang w:eastAsia="ar-SA"/>
        </w:rPr>
        <w:t>Министерство здравоохранения Республики Башкортостан</w:t>
      </w:r>
    </w:p>
    <w:p w:rsidR="00531FBA" w:rsidRPr="00531FBA" w:rsidRDefault="00531FBA" w:rsidP="00531FBA">
      <w:pPr>
        <w:tabs>
          <w:tab w:val="left" w:pos="1134"/>
          <w:tab w:val="left" w:pos="8222"/>
        </w:tabs>
        <w:suppressAutoHyphens/>
        <w:spacing w:after="0" w:line="240" w:lineRule="auto"/>
        <w:ind w:left="567" w:firstLine="567"/>
        <w:jc w:val="center"/>
        <w:rPr>
          <w:rFonts w:ascii="Times New Roman" w:eastAsia="Times New Roman" w:hAnsi="Times New Roman" w:cs="Times New Roman"/>
          <w:sz w:val="28"/>
          <w:szCs w:val="28"/>
          <w:lang w:eastAsia="ar-SA"/>
        </w:rPr>
      </w:pPr>
      <w:r w:rsidRPr="00531FBA">
        <w:rPr>
          <w:rFonts w:ascii="Times New Roman" w:eastAsia="Times New Roman" w:hAnsi="Times New Roman" w:cs="Times New Roman"/>
          <w:sz w:val="28"/>
          <w:szCs w:val="28"/>
          <w:lang w:eastAsia="ar-SA"/>
        </w:rPr>
        <w:t>Башкирский центр медицинской профилактики</w:t>
      </w:r>
    </w:p>
    <w:p w:rsidR="00531FBA" w:rsidRPr="00531FBA" w:rsidRDefault="00531FBA" w:rsidP="00531FBA">
      <w:pPr>
        <w:tabs>
          <w:tab w:val="left" w:pos="1134"/>
          <w:tab w:val="left" w:pos="8222"/>
        </w:tabs>
        <w:suppressAutoHyphens/>
        <w:spacing w:after="0" w:line="240" w:lineRule="auto"/>
        <w:ind w:left="567" w:firstLine="567"/>
        <w:jc w:val="center"/>
        <w:rPr>
          <w:rFonts w:ascii="Times New Roman" w:eastAsia="Times New Roman" w:hAnsi="Times New Roman" w:cs="Times New Roman"/>
          <w:sz w:val="28"/>
          <w:szCs w:val="28"/>
          <w:lang w:eastAsia="ar-SA"/>
        </w:rPr>
      </w:pPr>
      <w:r w:rsidRPr="00531FBA">
        <w:rPr>
          <w:rFonts w:ascii="Times New Roman" w:eastAsia="Times New Roman" w:hAnsi="Times New Roman" w:cs="Times New Roman"/>
          <w:sz w:val="28"/>
          <w:szCs w:val="28"/>
          <w:lang w:eastAsia="ar-SA"/>
        </w:rPr>
        <w:t>ГАУЗ Республиканский врачебно-физкультурный диспансер</w:t>
      </w:r>
    </w:p>
    <w:p w:rsidR="00625C8B" w:rsidRDefault="00625C8B" w:rsidP="00531FBA">
      <w:pPr>
        <w:spacing w:after="0" w:line="240" w:lineRule="auto"/>
        <w:ind w:firstLine="567"/>
        <w:jc w:val="center"/>
        <w:rPr>
          <w:rFonts w:ascii="Times New Roman" w:eastAsia="Times New Roman" w:hAnsi="Times New Roman" w:cs="Times New Roman"/>
          <w:b/>
          <w:bCs/>
          <w:sz w:val="36"/>
          <w:szCs w:val="28"/>
        </w:rPr>
      </w:pPr>
    </w:p>
    <w:p w:rsidR="00531FBA" w:rsidRPr="00625C8B" w:rsidRDefault="00625C8B" w:rsidP="00531FBA">
      <w:pPr>
        <w:spacing w:after="0" w:line="240" w:lineRule="auto"/>
        <w:ind w:firstLine="567"/>
        <w:jc w:val="center"/>
        <w:rPr>
          <w:rFonts w:ascii="Times New Roman" w:eastAsia="Times New Roman" w:hAnsi="Times New Roman" w:cs="Times New Roman"/>
          <w:b/>
          <w:bCs/>
          <w:sz w:val="36"/>
          <w:szCs w:val="28"/>
        </w:rPr>
      </w:pPr>
      <w:r w:rsidRPr="00625C8B">
        <w:rPr>
          <w:rFonts w:ascii="Times New Roman" w:eastAsia="Times New Roman" w:hAnsi="Times New Roman" w:cs="Times New Roman"/>
          <w:b/>
          <w:bCs/>
          <w:sz w:val="36"/>
          <w:szCs w:val="28"/>
        </w:rPr>
        <w:t>Точечный массаж при переутомлении</w:t>
      </w:r>
    </w:p>
    <w:p w:rsidR="00531FBA" w:rsidRPr="00625C8B" w:rsidRDefault="00531FBA" w:rsidP="00531FBA">
      <w:pPr>
        <w:spacing w:after="0" w:line="240" w:lineRule="auto"/>
        <w:ind w:firstLine="567"/>
        <w:jc w:val="center"/>
        <w:rPr>
          <w:rFonts w:ascii="Times New Roman" w:eastAsia="Times New Roman" w:hAnsi="Times New Roman" w:cs="Times New Roman"/>
          <w:b/>
          <w:bCs/>
          <w:i/>
          <w:sz w:val="36"/>
          <w:szCs w:val="28"/>
        </w:rPr>
      </w:pPr>
      <w:r w:rsidRPr="00625C8B">
        <w:rPr>
          <w:rFonts w:ascii="Times New Roman" w:eastAsia="Times New Roman" w:hAnsi="Times New Roman" w:cs="Times New Roman"/>
          <w:b/>
          <w:bCs/>
          <w:i/>
          <w:sz w:val="36"/>
          <w:szCs w:val="28"/>
        </w:rPr>
        <w:t>Памятка</w:t>
      </w:r>
    </w:p>
    <w:p w:rsidR="00531FBA" w:rsidRDefault="00531FBA" w:rsidP="00531FBA">
      <w:pPr>
        <w:spacing w:after="0" w:line="240" w:lineRule="auto"/>
        <w:ind w:firstLine="567"/>
        <w:jc w:val="center"/>
        <w:rPr>
          <w:rFonts w:ascii="Times New Roman" w:eastAsia="Times New Roman" w:hAnsi="Times New Roman" w:cs="Times New Roman"/>
          <w:bCs/>
          <w:sz w:val="28"/>
          <w:szCs w:val="28"/>
        </w:rPr>
      </w:pPr>
    </w:p>
    <w:p w:rsidR="00531FBA" w:rsidRPr="00531FBA" w:rsidRDefault="00531FBA" w:rsidP="00531FBA">
      <w:pPr>
        <w:spacing w:after="0" w:line="240" w:lineRule="auto"/>
        <w:ind w:firstLine="567"/>
        <w:jc w:val="center"/>
        <w:rPr>
          <w:rFonts w:ascii="Times New Roman" w:eastAsia="Times New Roman" w:hAnsi="Times New Roman" w:cs="Times New Roman"/>
          <w:bCs/>
          <w:sz w:val="28"/>
          <w:szCs w:val="28"/>
        </w:rPr>
      </w:pPr>
      <w:r w:rsidRPr="00531FBA">
        <w:rPr>
          <w:rFonts w:ascii="Times New Roman" w:eastAsia="Times New Roman" w:hAnsi="Times New Roman" w:cs="Times New Roman"/>
          <w:bCs/>
          <w:sz w:val="28"/>
          <w:szCs w:val="28"/>
        </w:rPr>
        <w:t xml:space="preserve">Подготовила Бадамшина Т.А., врач-рефлексотерапевт </w:t>
      </w:r>
      <w:r w:rsidR="0084616F">
        <w:rPr>
          <w:rFonts w:ascii="Times New Roman" w:eastAsia="Times New Roman" w:hAnsi="Times New Roman" w:cs="Times New Roman"/>
          <w:bCs/>
          <w:sz w:val="28"/>
          <w:szCs w:val="28"/>
        </w:rPr>
        <w:t>ГАУЗ РВФД</w:t>
      </w:r>
    </w:p>
    <w:p w:rsidR="00531FBA" w:rsidRDefault="00531FBA" w:rsidP="00531FBA">
      <w:pPr>
        <w:spacing w:after="0" w:line="240" w:lineRule="auto"/>
        <w:ind w:firstLine="567"/>
        <w:jc w:val="center"/>
        <w:rPr>
          <w:rFonts w:ascii="Times New Roman" w:eastAsia="Times New Roman" w:hAnsi="Times New Roman" w:cs="Times New Roman"/>
          <w:bCs/>
          <w:sz w:val="28"/>
          <w:szCs w:val="28"/>
        </w:rPr>
      </w:pPr>
    </w:p>
    <w:p w:rsidR="00531FBA" w:rsidRDefault="00531FBA" w:rsidP="00531FBA">
      <w:pPr>
        <w:spacing w:after="0" w:line="240" w:lineRule="auto"/>
        <w:ind w:firstLine="567"/>
        <w:jc w:val="center"/>
        <w:rPr>
          <w:rFonts w:ascii="Times New Roman" w:eastAsia="Times New Roman" w:hAnsi="Times New Roman" w:cs="Times New Roman"/>
          <w:bCs/>
          <w:sz w:val="28"/>
          <w:szCs w:val="28"/>
        </w:rPr>
      </w:pPr>
      <w:r w:rsidRPr="00531FBA">
        <w:rPr>
          <w:rFonts w:ascii="Times New Roman" w:eastAsia="Times New Roman" w:hAnsi="Times New Roman" w:cs="Times New Roman"/>
          <w:bCs/>
          <w:sz w:val="28"/>
          <w:szCs w:val="28"/>
        </w:rPr>
        <w:t>Уфа 2013</w:t>
      </w:r>
    </w:p>
    <w:p w:rsidR="00531FBA" w:rsidRPr="00531FBA" w:rsidRDefault="00531FBA" w:rsidP="00531FBA">
      <w:pPr>
        <w:spacing w:after="0" w:line="240" w:lineRule="auto"/>
        <w:ind w:firstLine="567"/>
        <w:jc w:val="center"/>
        <w:rPr>
          <w:rFonts w:ascii="Times New Roman" w:eastAsia="Times New Roman" w:hAnsi="Times New Roman" w:cs="Times New Roman"/>
          <w:bCs/>
          <w:sz w:val="28"/>
          <w:szCs w:val="28"/>
        </w:rPr>
      </w:pPr>
    </w:p>
    <w:p w:rsidR="0084616F" w:rsidRPr="0084616F" w:rsidRDefault="0084616F" w:rsidP="0084616F">
      <w:pPr>
        <w:spacing w:after="0" w:line="240" w:lineRule="auto"/>
        <w:ind w:firstLine="567"/>
        <w:jc w:val="center"/>
        <w:rPr>
          <w:rFonts w:ascii="Times New Roman" w:eastAsia="Times New Roman" w:hAnsi="Times New Roman" w:cs="Times New Roman"/>
          <w:b/>
          <w:sz w:val="32"/>
          <w:szCs w:val="28"/>
        </w:rPr>
      </w:pPr>
      <w:r w:rsidRPr="0084616F">
        <w:rPr>
          <w:rFonts w:ascii="Times New Roman" w:eastAsia="Times New Roman" w:hAnsi="Times New Roman" w:cs="Times New Roman"/>
          <w:b/>
          <w:sz w:val="32"/>
          <w:szCs w:val="28"/>
        </w:rPr>
        <w:t>Что такое утомление?</w:t>
      </w:r>
    </w:p>
    <w:p w:rsidR="0084616F"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 xml:space="preserve">Состояние утомления </w:t>
      </w:r>
      <w:r w:rsidR="00FE7501">
        <w:rPr>
          <w:rFonts w:ascii="Times New Roman" w:eastAsia="Times New Roman" w:hAnsi="Times New Roman" w:cs="Times New Roman"/>
          <w:sz w:val="28"/>
          <w:szCs w:val="28"/>
        </w:rPr>
        <w:t xml:space="preserve">– это чувство </w:t>
      </w:r>
      <w:r w:rsidRPr="00531FBA">
        <w:rPr>
          <w:rFonts w:ascii="Times New Roman" w:eastAsia="Times New Roman" w:hAnsi="Times New Roman" w:cs="Times New Roman"/>
          <w:sz w:val="28"/>
          <w:szCs w:val="28"/>
        </w:rPr>
        <w:t>усталост</w:t>
      </w:r>
      <w:r w:rsidR="00FE7501">
        <w:rPr>
          <w:rFonts w:ascii="Times New Roman" w:eastAsia="Times New Roman" w:hAnsi="Times New Roman" w:cs="Times New Roman"/>
          <w:sz w:val="28"/>
          <w:szCs w:val="28"/>
        </w:rPr>
        <w:t>и.</w:t>
      </w:r>
      <w:r w:rsidRPr="00531FBA">
        <w:rPr>
          <w:rFonts w:ascii="Times New Roman" w:eastAsia="Times New Roman" w:hAnsi="Times New Roman" w:cs="Times New Roman"/>
          <w:sz w:val="28"/>
          <w:szCs w:val="28"/>
        </w:rPr>
        <w:t xml:space="preserve"> </w:t>
      </w:r>
      <w:r w:rsidR="00FE7501">
        <w:rPr>
          <w:rFonts w:ascii="Times New Roman" w:eastAsia="Times New Roman" w:hAnsi="Times New Roman" w:cs="Times New Roman"/>
          <w:sz w:val="28"/>
          <w:szCs w:val="28"/>
        </w:rPr>
        <w:t xml:space="preserve">Оно </w:t>
      </w:r>
      <w:r w:rsidRPr="00531FBA">
        <w:rPr>
          <w:rFonts w:ascii="Times New Roman" w:eastAsia="Times New Roman" w:hAnsi="Times New Roman" w:cs="Times New Roman"/>
          <w:sz w:val="28"/>
          <w:szCs w:val="28"/>
        </w:rPr>
        <w:t xml:space="preserve">характеризуется определенными объективными и субъективными ощущениями. Субъективные признаки </w:t>
      </w:r>
      <w:r w:rsidR="00531FBA">
        <w:rPr>
          <w:rFonts w:ascii="Times New Roman" w:eastAsia="Times New Roman" w:hAnsi="Times New Roman" w:cs="Times New Roman"/>
          <w:sz w:val="28"/>
          <w:szCs w:val="28"/>
        </w:rPr>
        <w:t>у</w:t>
      </w:r>
      <w:r w:rsidRPr="00531FBA">
        <w:rPr>
          <w:rFonts w:ascii="Times New Roman" w:eastAsia="Times New Roman" w:hAnsi="Times New Roman" w:cs="Times New Roman"/>
          <w:sz w:val="28"/>
          <w:szCs w:val="28"/>
        </w:rPr>
        <w:t>томлени</w:t>
      </w:r>
      <w:r w:rsidR="00531FBA">
        <w:rPr>
          <w:rFonts w:ascii="Times New Roman" w:eastAsia="Times New Roman" w:hAnsi="Times New Roman" w:cs="Times New Roman"/>
          <w:sz w:val="28"/>
          <w:szCs w:val="28"/>
        </w:rPr>
        <w:t>я</w:t>
      </w:r>
      <w:r w:rsidRPr="00531FBA">
        <w:rPr>
          <w:rFonts w:ascii="Times New Roman" w:eastAsia="Times New Roman" w:hAnsi="Times New Roman" w:cs="Times New Roman"/>
          <w:sz w:val="28"/>
          <w:szCs w:val="28"/>
        </w:rPr>
        <w:t xml:space="preserve"> явля</w:t>
      </w:r>
      <w:r w:rsidR="00531FBA">
        <w:rPr>
          <w:rFonts w:ascii="Times New Roman" w:eastAsia="Times New Roman" w:hAnsi="Times New Roman" w:cs="Times New Roman"/>
          <w:sz w:val="28"/>
          <w:szCs w:val="28"/>
        </w:rPr>
        <w:t>ю</w:t>
      </w:r>
      <w:r w:rsidRPr="00531FBA">
        <w:rPr>
          <w:rFonts w:ascii="Times New Roman" w:eastAsia="Times New Roman" w:hAnsi="Times New Roman" w:cs="Times New Roman"/>
          <w:sz w:val="28"/>
          <w:szCs w:val="28"/>
        </w:rPr>
        <w:t>тся сигналом к тому, что необходимо прекратить выполнение</w:t>
      </w:r>
      <w:r w:rsidR="0084616F">
        <w:rPr>
          <w:rFonts w:ascii="Times New Roman" w:eastAsia="Times New Roman" w:hAnsi="Times New Roman" w:cs="Times New Roman"/>
          <w:sz w:val="28"/>
          <w:szCs w:val="28"/>
        </w:rPr>
        <w:t xml:space="preserve"> работы</w:t>
      </w:r>
      <w:r w:rsidRPr="00531FBA">
        <w:rPr>
          <w:rFonts w:ascii="Times New Roman" w:eastAsia="Times New Roman" w:hAnsi="Times New Roman" w:cs="Times New Roman"/>
          <w:sz w:val="28"/>
          <w:szCs w:val="28"/>
        </w:rPr>
        <w:t xml:space="preserve">, сделать перерыв или уменьшить интенсивность. </w:t>
      </w:r>
    </w:p>
    <w:p w:rsidR="0084616F" w:rsidRDefault="003D3ED4" w:rsidP="0084616F">
      <w:pPr>
        <w:pStyle w:val="a9"/>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 xml:space="preserve">Субъективные проявления усталости выражаются в следующих признаках: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о</w:t>
      </w:r>
      <w:r w:rsidR="003D3ED4" w:rsidRPr="0084616F">
        <w:rPr>
          <w:rFonts w:ascii="Times New Roman" w:eastAsia="Times New Roman" w:hAnsi="Times New Roman" w:cs="Times New Roman"/>
          <w:sz w:val="28"/>
          <w:szCs w:val="28"/>
        </w:rPr>
        <w:t xml:space="preserve">бщий дискомфорт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г</w:t>
      </w:r>
      <w:r w:rsidR="003D3ED4" w:rsidRPr="0084616F">
        <w:rPr>
          <w:rFonts w:ascii="Times New Roman" w:eastAsia="Times New Roman" w:hAnsi="Times New Roman" w:cs="Times New Roman"/>
          <w:sz w:val="28"/>
          <w:szCs w:val="28"/>
        </w:rPr>
        <w:t xml:space="preserve">оловная боль различной степени интенсивности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б</w:t>
      </w:r>
      <w:r w:rsidR="003D3ED4" w:rsidRPr="0084616F">
        <w:rPr>
          <w:rFonts w:ascii="Times New Roman" w:eastAsia="Times New Roman" w:hAnsi="Times New Roman" w:cs="Times New Roman"/>
          <w:sz w:val="28"/>
          <w:szCs w:val="28"/>
        </w:rPr>
        <w:t xml:space="preserve">оли и напряжение в ногах и руках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с</w:t>
      </w:r>
      <w:r w:rsidR="003D3ED4" w:rsidRPr="0084616F">
        <w:rPr>
          <w:rFonts w:ascii="Times New Roman" w:eastAsia="Times New Roman" w:hAnsi="Times New Roman" w:cs="Times New Roman"/>
          <w:sz w:val="28"/>
          <w:szCs w:val="28"/>
        </w:rPr>
        <w:t xml:space="preserve">нижение внимания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в</w:t>
      </w:r>
      <w:r w:rsidR="003D3ED4" w:rsidRPr="0084616F">
        <w:rPr>
          <w:rFonts w:ascii="Times New Roman" w:eastAsia="Times New Roman" w:hAnsi="Times New Roman" w:cs="Times New Roman"/>
          <w:sz w:val="28"/>
          <w:szCs w:val="28"/>
        </w:rPr>
        <w:t xml:space="preserve">ялость, апатия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с</w:t>
      </w:r>
      <w:r w:rsidR="003D3ED4" w:rsidRPr="0084616F">
        <w:rPr>
          <w:rFonts w:ascii="Times New Roman" w:eastAsia="Times New Roman" w:hAnsi="Times New Roman" w:cs="Times New Roman"/>
          <w:sz w:val="28"/>
          <w:szCs w:val="28"/>
        </w:rPr>
        <w:t xml:space="preserve">онливость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р</w:t>
      </w:r>
      <w:r w:rsidR="003D3ED4" w:rsidRPr="0084616F">
        <w:rPr>
          <w:rFonts w:ascii="Times New Roman" w:eastAsia="Times New Roman" w:hAnsi="Times New Roman" w:cs="Times New Roman"/>
          <w:sz w:val="28"/>
          <w:szCs w:val="28"/>
        </w:rPr>
        <w:t xml:space="preserve">аздражительность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в</w:t>
      </w:r>
      <w:r w:rsidR="003D3ED4" w:rsidRPr="0084616F">
        <w:rPr>
          <w:rFonts w:ascii="Times New Roman" w:eastAsia="Times New Roman" w:hAnsi="Times New Roman" w:cs="Times New Roman"/>
          <w:sz w:val="28"/>
          <w:szCs w:val="28"/>
        </w:rPr>
        <w:t xml:space="preserve">спыльчивость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б</w:t>
      </w:r>
      <w:r w:rsidR="003D3ED4" w:rsidRPr="0084616F">
        <w:rPr>
          <w:rFonts w:ascii="Times New Roman" w:eastAsia="Times New Roman" w:hAnsi="Times New Roman" w:cs="Times New Roman"/>
          <w:sz w:val="28"/>
          <w:szCs w:val="28"/>
        </w:rPr>
        <w:t xml:space="preserve">езразличие к деятельности и людям </w:t>
      </w:r>
    </w:p>
    <w:p w:rsidR="0084616F" w:rsidRPr="0084616F" w:rsidRDefault="0084616F" w:rsidP="0084616F">
      <w:pPr>
        <w:pStyle w:val="a9"/>
        <w:numPr>
          <w:ilvl w:val="0"/>
          <w:numId w:val="2"/>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з</w:t>
      </w:r>
      <w:r w:rsidR="003D3ED4" w:rsidRPr="0084616F">
        <w:rPr>
          <w:rFonts w:ascii="Times New Roman" w:eastAsia="Times New Roman" w:hAnsi="Times New Roman" w:cs="Times New Roman"/>
          <w:sz w:val="28"/>
          <w:szCs w:val="28"/>
        </w:rPr>
        <w:t xml:space="preserve">амедление речи, мимики и движений, а также их сглаженность </w:t>
      </w:r>
    </w:p>
    <w:p w:rsidR="003A2769" w:rsidRPr="00531FBA" w:rsidRDefault="003D3ED4" w:rsidP="0084616F">
      <w:pPr>
        <w:spacing w:after="0" w:line="240" w:lineRule="auto"/>
        <w:ind w:firstLine="360"/>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Помимо вышеперечисленных субъективных симптомов утомления имеются еще и объективные признаки</w:t>
      </w:r>
      <w:r w:rsidR="0084616F">
        <w:rPr>
          <w:rFonts w:ascii="Times New Roman" w:eastAsia="Times New Roman" w:hAnsi="Times New Roman" w:cs="Times New Roman"/>
          <w:sz w:val="28"/>
          <w:szCs w:val="28"/>
        </w:rPr>
        <w:t>:</w:t>
      </w:r>
    </w:p>
    <w:p w:rsidR="00FE7501"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у</w:t>
      </w:r>
      <w:r w:rsidR="003A2769" w:rsidRPr="0084616F">
        <w:rPr>
          <w:rFonts w:ascii="Times New Roman" w:eastAsia="Times New Roman" w:hAnsi="Times New Roman" w:cs="Times New Roman"/>
          <w:sz w:val="28"/>
          <w:szCs w:val="28"/>
        </w:rPr>
        <w:t xml:space="preserve">чащение сердцебиения </w:t>
      </w:r>
    </w:p>
    <w:p w:rsidR="003A2769" w:rsidRPr="0084616F" w:rsidRDefault="00FE7501"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увеличение частоты дыха</w:t>
      </w:r>
      <w:r>
        <w:rPr>
          <w:rFonts w:ascii="Times New Roman" w:eastAsia="Times New Roman" w:hAnsi="Times New Roman" w:cs="Times New Roman"/>
          <w:sz w:val="28"/>
          <w:szCs w:val="28"/>
        </w:rPr>
        <w:t>ния</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с</w:t>
      </w:r>
      <w:r w:rsidR="003A2769" w:rsidRPr="0084616F">
        <w:rPr>
          <w:rFonts w:ascii="Times New Roman" w:eastAsia="Times New Roman" w:hAnsi="Times New Roman" w:cs="Times New Roman"/>
          <w:sz w:val="28"/>
          <w:szCs w:val="28"/>
        </w:rPr>
        <w:t xml:space="preserve">нижение или повышение кровяного давления </w:t>
      </w:r>
    </w:p>
    <w:p w:rsidR="00FE7501" w:rsidRDefault="00FE7501" w:rsidP="0084616F">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затруд</w:t>
      </w:r>
      <w:r w:rsidR="003A2769" w:rsidRPr="0084616F">
        <w:rPr>
          <w:rFonts w:ascii="Times New Roman" w:eastAsia="Times New Roman" w:hAnsi="Times New Roman" w:cs="Times New Roman"/>
          <w:sz w:val="28"/>
          <w:szCs w:val="28"/>
        </w:rPr>
        <w:t>н</w:t>
      </w:r>
      <w:r>
        <w:rPr>
          <w:rFonts w:ascii="Times New Roman" w:eastAsia="Times New Roman" w:hAnsi="Times New Roman" w:cs="Times New Roman"/>
          <w:sz w:val="28"/>
          <w:szCs w:val="28"/>
        </w:rPr>
        <w:t>ения в</w:t>
      </w:r>
      <w:r w:rsidR="003A2769" w:rsidRPr="0084616F">
        <w:rPr>
          <w:rFonts w:ascii="Times New Roman" w:eastAsia="Times New Roman" w:hAnsi="Times New Roman" w:cs="Times New Roman"/>
          <w:sz w:val="28"/>
          <w:szCs w:val="28"/>
        </w:rPr>
        <w:t xml:space="preserve"> выполн</w:t>
      </w:r>
      <w:r>
        <w:rPr>
          <w:rFonts w:ascii="Times New Roman" w:eastAsia="Times New Roman" w:hAnsi="Times New Roman" w:cs="Times New Roman"/>
          <w:sz w:val="28"/>
          <w:szCs w:val="28"/>
        </w:rPr>
        <w:t>ении</w:t>
      </w:r>
      <w:r w:rsidR="003A2769" w:rsidRPr="0084616F">
        <w:rPr>
          <w:rFonts w:ascii="Times New Roman" w:eastAsia="Times New Roman" w:hAnsi="Times New Roman" w:cs="Times New Roman"/>
          <w:sz w:val="28"/>
          <w:szCs w:val="28"/>
        </w:rPr>
        <w:t xml:space="preserve"> простейши</w:t>
      </w:r>
      <w:r>
        <w:rPr>
          <w:rFonts w:ascii="Times New Roman" w:eastAsia="Times New Roman" w:hAnsi="Times New Roman" w:cs="Times New Roman"/>
          <w:sz w:val="28"/>
          <w:szCs w:val="28"/>
        </w:rPr>
        <w:t>х</w:t>
      </w:r>
      <w:r w:rsidR="003A2769" w:rsidRPr="0084616F">
        <w:rPr>
          <w:rFonts w:ascii="Times New Roman" w:eastAsia="Times New Roman" w:hAnsi="Times New Roman" w:cs="Times New Roman"/>
          <w:sz w:val="28"/>
          <w:szCs w:val="28"/>
        </w:rPr>
        <w:t xml:space="preserve"> действи</w:t>
      </w:r>
      <w:r>
        <w:rPr>
          <w:rFonts w:ascii="Times New Roman" w:eastAsia="Times New Roman" w:hAnsi="Times New Roman" w:cs="Times New Roman"/>
          <w:sz w:val="28"/>
          <w:szCs w:val="28"/>
        </w:rPr>
        <w:t>й</w:t>
      </w:r>
      <w:r w:rsidR="003A2769" w:rsidRPr="0084616F">
        <w:rPr>
          <w:rFonts w:ascii="Times New Roman" w:eastAsia="Times New Roman" w:hAnsi="Times New Roman" w:cs="Times New Roman"/>
          <w:sz w:val="28"/>
          <w:szCs w:val="28"/>
        </w:rPr>
        <w:t xml:space="preserve"> (физически</w:t>
      </w:r>
      <w:r>
        <w:rPr>
          <w:rFonts w:ascii="Times New Roman" w:eastAsia="Times New Roman" w:hAnsi="Times New Roman" w:cs="Times New Roman"/>
          <w:sz w:val="28"/>
          <w:szCs w:val="28"/>
        </w:rPr>
        <w:t>х</w:t>
      </w:r>
      <w:r w:rsidR="003A2769" w:rsidRPr="0084616F">
        <w:rPr>
          <w:rFonts w:ascii="Times New Roman" w:eastAsia="Times New Roman" w:hAnsi="Times New Roman" w:cs="Times New Roman"/>
          <w:sz w:val="28"/>
          <w:szCs w:val="28"/>
        </w:rPr>
        <w:t xml:space="preserve"> или умственны</w:t>
      </w:r>
      <w:r>
        <w:rPr>
          <w:rFonts w:ascii="Times New Roman" w:eastAsia="Times New Roman" w:hAnsi="Times New Roman" w:cs="Times New Roman"/>
          <w:sz w:val="28"/>
          <w:szCs w:val="28"/>
        </w:rPr>
        <w:t>х</w:t>
      </w:r>
      <w:r w:rsidR="003A2769" w:rsidRPr="0084616F">
        <w:rPr>
          <w:rFonts w:ascii="Times New Roman" w:eastAsia="Times New Roman" w:hAnsi="Times New Roman" w:cs="Times New Roman"/>
          <w:sz w:val="28"/>
          <w:szCs w:val="28"/>
        </w:rPr>
        <w:t xml:space="preserve">) </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и</w:t>
      </w:r>
      <w:r w:rsidR="003A2769" w:rsidRPr="0084616F">
        <w:rPr>
          <w:rFonts w:ascii="Times New Roman" w:eastAsia="Times New Roman" w:hAnsi="Times New Roman" w:cs="Times New Roman"/>
          <w:sz w:val="28"/>
          <w:szCs w:val="28"/>
        </w:rPr>
        <w:t>зменения на ЭКГ</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ш</w:t>
      </w:r>
      <w:r w:rsidR="003A2769" w:rsidRPr="0084616F">
        <w:rPr>
          <w:rFonts w:ascii="Times New Roman" w:eastAsia="Times New Roman" w:hAnsi="Times New Roman" w:cs="Times New Roman"/>
          <w:sz w:val="28"/>
          <w:szCs w:val="28"/>
        </w:rPr>
        <w:t xml:space="preserve">умы в сердце </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я</w:t>
      </w:r>
      <w:r w:rsidR="003A2769" w:rsidRPr="0084616F">
        <w:rPr>
          <w:rFonts w:ascii="Times New Roman" w:eastAsia="Times New Roman" w:hAnsi="Times New Roman" w:cs="Times New Roman"/>
          <w:sz w:val="28"/>
          <w:szCs w:val="28"/>
        </w:rPr>
        <w:t xml:space="preserve">вления аритмии </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у</w:t>
      </w:r>
      <w:r w:rsidR="003A2769" w:rsidRPr="0084616F">
        <w:rPr>
          <w:rFonts w:ascii="Times New Roman" w:eastAsia="Times New Roman" w:hAnsi="Times New Roman" w:cs="Times New Roman"/>
          <w:sz w:val="28"/>
          <w:szCs w:val="28"/>
        </w:rPr>
        <w:t xml:space="preserve">величение концентрации молочной кислоты </w:t>
      </w:r>
      <w:r w:rsidR="00FE7501">
        <w:rPr>
          <w:rFonts w:ascii="Times New Roman" w:eastAsia="Times New Roman" w:hAnsi="Times New Roman" w:cs="Times New Roman"/>
          <w:sz w:val="28"/>
          <w:szCs w:val="28"/>
        </w:rPr>
        <w:t xml:space="preserve"> в крови</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у</w:t>
      </w:r>
      <w:r w:rsidR="003A2769" w:rsidRPr="0084616F">
        <w:rPr>
          <w:rFonts w:ascii="Times New Roman" w:eastAsia="Times New Roman" w:hAnsi="Times New Roman" w:cs="Times New Roman"/>
          <w:sz w:val="28"/>
          <w:szCs w:val="28"/>
        </w:rPr>
        <w:t xml:space="preserve">величение концентрации натрия и уменьшение – калия и кальция </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у</w:t>
      </w:r>
      <w:r w:rsidR="003A2769" w:rsidRPr="0084616F">
        <w:rPr>
          <w:rFonts w:ascii="Times New Roman" w:eastAsia="Times New Roman" w:hAnsi="Times New Roman" w:cs="Times New Roman"/>
          <w:sz w:val="28"/>
          <w:szCs w:val="28"/>
        </w:rPr>
        <w:t xml:space="preserve">величение количества лейкоцитов, эритроцитов, гемоглобина </w:t>
      </w:r>
    </w:p>
    <w:p w:rsidR="003A2769" w:rsidRPr="0084616F" w:rsidRDefault="0084616F" w:rsidP="0084616F">
      <w:pPr>
        <w:pStyle w:val="a9"/>
        <w:numPr>
          <w:ilvl w:val="0"/>
          <w:numId w:val="3"/>
        </w:numPr>
        <w:spacing w:after="0" w:line="240" w:lineRule="auto"/>
        <w:jc w:val="both"/>
        <w:rPr>
          <w:rFonts w:ascii="Times New Roman" w:eastAsia="Times New Roman" w:hAnsi="Times New Roman" w:cs="Times New Roman"/>
          <w:sz w:val="28"/>
          <w:szCs w:val="28"/>
        </w:rPr>
      </w:pPr>
      <w:r w:rsidRPr="0084616F">
        <w:rPr>
          <w:rFonts w:ascii="Times New Roman" w:eastAsia="Times New Roman" w:hAnsi="Times New Roman" w:cs="Times New Roman"/>
          <w:sz w:val="28"/>
          <w:szCs w:val="28"/>
        </w:rPr>
        <w:t>у</w:t>
      </w:r>
      <w:r w:rsidR="003A2769" w:rsidRPr="0084616F">
        <w:rPr>
          <w:rFonts w:ascii="Times New Roman" w:eastAsia="Times New Roman" w:hAnsi="Times New Roman" w:cs="Times New Roman"/>
          <w:sz w:val="28"/>
          <w:szCs w:val="28"/>
        </w:rPr>
        <w:t xml:space="preserve">меньшение количества тромбоцитов </w:t>
      </w:r>
    </w:p>
    <w:p w:rsidR="0084616F" w:rsidRDefault="003A2769"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Все данные симптомы утомления являются физиологическими и играют огромную роль в процессах регуляции жизнедеятельности</w:t>
      </w:r>
      <w:r w:rsidR="00FE7501">
        <w:rPr>
          <w:rFonts w:ascii="Times New Roman" w:eastAsia="Times New Roman" w:hAnsi="Times New Roman" w:cs="Times New Roman"/>
          <w:sz w:val="28"/>
          <w:szCs w:val="28"/>
        </w:rPr>
        <w:t xml:space="preserve"> человека</w:t>
      </w:r>
      <w:r w:rsidRPr="00531FBA">
        <w:rPr>
          <w:rFonts w:ascii="Times New Roman" w:eastAsia="Times New Roman" w:hAnsi="Times New Roman" w:cs="Times New Roman"/>
          <w:sz w:val="28"/>
          <w:szCs w:val="28"/>
        </w:rPr>
        <w:t>. Поэтому утомление следует воспринимать как неотъемлемое физиологическое состояние организма. Несильное утомление благоприятно воздействует на организм, заставляя</w:t>
      </w:r>
      <w:r w:rsidR="00FE7501">
        <w:rPr>
          <w:rFonts w:ascii="Times New Roman" w:eastAsia="Times New Roman" w:hAnsi="Times New Roman" w:cs="Times New Roman"/>
          <w:sz w:val="28"/>
          <w:szCs w:val="28"/>
        </w:rPr>
        <w:t xml:space="preserve"> его</w:t>
      </w:r>
      <w:r w:rsidRPr="00531FBA">
        <w:rPr>
          <w:rFonts w:ascii="Times New Roman" w:eastAsia="Times New Roman" w:hAnsi="Times New Roman" w:cs="Times New Roman"/>
          <w:sz w:val="28"/>
          <w:szCs w:val="28"/>
        </w:rPr>
        <w:t xml:space="preserve"> использовать резервы и </w:t>
      </w:r>
      <w:r w:rsidR="00FE7501">
        <w:rPr>
          <w:rFonts w:ascii="Times New Roman" w:eastAsia="Times New Roman" w:hAnsi="Times New Roman" w:cs="Times New Roman"/>
          <w:sz w:val="28"/>
          <w:szCs w:val="28"/>
        </w:rPr>
        <w:t>работать более эффектив</w:t>
      </w:r>
      <w:r w:rsidRPr="00531FBA">
        <w:rPr>
          <w:rFonts w:ascii="Times New Roman" w:eastAsia="Times New Roman" w:hAnsi="Times New Roman" w:cs="Times New Roman"/>
          <w:sz w:val="28"/>
          <w:szCs w:val="28"/>
        </w:rPr>
        <w:t>н</w:t>
      </w:r>
      <w:r w:rsidR="00FE7501">
        <w:rPr>
          <w:rFonts w:ascii="Times New Roman" w:eastAsia="Times New Roman" w:hAnsi="Times New Roman" w:cs="Times New Roman"/>
          <w:sz w:val="28"/>
          <w:szCs w:val="28"/>
        </w:rPr>
        <w:t>о</w:t>
      </w:r>
      <w:r w:rsidRPr="00531FBA">
        <w:rPr>
          <w:rFonts w:ascii="Times New Roman" w:eastAsia="Times New Roman" w:hAnsi="Times New Roman" w:cs="Times New Roman"/>
          <w:sz w:val="28"/>
          <w:szCs w:val="28"/>
        </w:rPr>
        <w:t xml:space="preserve">. Сильное </w:t>
      </w:r>
      <w:r w:rsidR="00FE7501">
        <w:rPr>
          <w:rFonts w:ascii="Times New Roman" w:eastAsia="Times New Roman" w:hAnsi="Times New Roman" w:cs="Times New Roman"/>
          <w:sz w:val="28"/>
          <w:szCs w:val="28"/>
        </w:rPr>
        <w:t xml:space="preserve">же </w:t>
      </w:r>
      <w:r w:rsidRPr="00531FBA">
        <w:rPr>
          <w:rFonts w:ascii="Times New Roman" w:eastAsia="Times New Roman" w:hAnsi="Times New Roman" w:cs="Times New Roman"/>
          <w:sz w:val="28"/>
          <w:szCs w:val="28"/>
        </w:rPr>
        <w:t xml:space="preserve">утомление </w:t>
      </w:r>
      <w:r w:rsidRPr="00531FBA">
        <w:rPr>
          <w:rFonts w:ascii="Times New Roman" w:eastAsia="Times New Roman" w:hAnsi="Times New Roman" w:cs="Times New Roman"/>
          <w:sz w:val="28"/>
          <w:szCs w:val="28"/>
        </w:rPr>
        <w:lastRenderedPageBreak/>
        <w:t xml:space="preserve">негативно влияет на организм, </w:t>
      </w:r>
      <w:r w:rsidR="00FE7501">
        <w:rPr>
          <w:rFonts w:ascii="Times New Roman" w:eastAsia="Times New Roman" w:hAnsi="Times New Roman" w:cs="Times New Roman"/>
          <w:sz w:val="28"/>
          <w:szCs w:val="28"/>
        </w:rPr>
        <w:t xml:space="preserve">вызывает истощение </w:t>
      </w:r>
      <w:r w:rsidRPr="00531FBA">
        <w:rPr>
          <w:rFonts w:ascii="Times New Roman" w:eastAsia="Times New Roman" w:hAnsi="Times New Roman" w:cs="Times New Roman"/>
          <w:sz w:val="28"/>
          <w:szCs w:val="28"/>
        </w:rPr>
        <w:t>резервов, что может осложняться психологическими срывами или развитием</w:t>
      </w:r>
      <w:r w:rsidR="0084616F">
        <w:rPr>
          <w:rFonts w:ascii="Times New Roman" w:eastAsia="Times New Roman" w:hAnsi="Times New Roman" w:cs="Times New Roman"/>
          <w:sz w:val="28"/>
          <w:szCs w:val="28"/>
        </w:rPr>
        <w:t xml:space="preserve"> </w:t>
      </w:r>
      <w:r w:rsidRPr="00531FBA">
        <w:rPr>
          <w:rFonts w:ascii="Times New Roman" w:eastAsia="Times New Roman" w:hAnsi="Times New Roman" w:cs="Times New Roman"/>
          <w:sz w:val="28"/>
          <w:szCs w:val="28"/>
        </w:rPr>
        <w:t>переутомления.</w:t>
      </w:r>
    </w:p>
    <w:p w:rsidR="00956A2C" w:rsidRPr="00531FBA" w:rsidRDefault="00956A2C" w:rsidP="00531FBA">
      <w:pPr>
        <w:spacing w:after="0" w:line="240" w:lineRule="auto"/>
        <w:ind w:firstLine="567"/>
        <w:jc w:val="both"/>
        <w:rPr>
          <w:rFonts w:ascii="Times New Roman" w:hAnsi="Times New Roman" w:cs="Times New Roman"/>
          <w:sz w:val="28"/>
          <w:szCs w:val="28"/>
        </w:rPr>
      </w:pPr>
      <w:r w:rsidRPr="00531FBA">
        <w:rPr>
          <w:rFonts w:ascii="Times New Roman" w:hAnsi="Times New Roman" w:cs="Times New Roman"/>
          <w:b/>
          <w:bCs/>
          <w:sz w:val="28"/>
          <w:szCs w:val="28"/>
        </w:rPr>
        <w:t>Как повысить бодрость и энергичность.</w:t>
      </w:r>
      <w:r w:rsidRPr="00531FBA">
        <w:rPr>
          <w:rFonts w:ascii="Times New Roman" w:hAnsi="Times New Roman" w:cs="Times New Roman"/>
          <w:sz w:val="28"/>
          <w:szCs w:val="28"/>
        </w:rPr>
        <w:t xml:space="preserve"> Создать хорошее настроение, выработать волю к победе, выносливость, снять умственное и физическое напряжение в теле возможно, воздействуя методом шиацу на верхний плечевой пояс и на точки между лопатками </w:t>
      </w:r>
      <w:r w:rsidRPr="00531FBA">
        <w:rPr>
          <w:rFonts w:ascii="Times New Roman" w:hAnsi="Times New Roman" w:cs="Times New Roman"/>
          <w:b/>
          <w:color w:val="C00000"/>
          <w:sz w:val="28"/>
          <w:szCs w:val="28"/>
        </w:rPr>
        <w:t>(рис. 21).</w:t>
      </w:r>
      <w:r w:rsidRPr="00531FBA">
        <w:rPr>
          <w:rFonts w:ascii="Times New Roman" w:hAnsi="Times New Roman" w:cs="Times New Roman"/>
          <w:sz w:val="28"/>
          <w:szCs w:val="28"/>
        </w:rPr>
        <w:t xml:space="preserve"> Оказывающий помощь должен надавливать на грудные позвонки справа и слева. Надавливание должно быть умеренным. </w:t>
      </w:r>
    </w:p>
    <w:p w:rsidR="00956A2C" w:rsidRPr="00531FBA" w:rsidRDefault="00FF775E" w:rsidP="00531FBA">
      <w:pPr>
        <w:pStyle w:val="a3"/>
        <w:spacing w:before="0" w:beforeAutospacing="0" w:after="0" w:afterAutospacing="0"/>
        <w:ind w:firstLine="567"/>
        <w:jc w:val="both"/>
        <w:rPr>
          <w:sz w:val="28"/>
          <w:szCs w:val="28"/>
        </w:rPr>
      </w:pPr>
      <w:r w:rsidRPr="00531FBA">
        <w:rPr>
          <w:noProof/>
          <w:sz w:val="28"/>
          <w:szCs w:val="28"/>
        </w:rPr>
        <w:drawing>
          <wp:anchor distT="0" distB="0" distL="114300" distR="114300" simplePos="0" relativeHeight="251674624" behindDoc="0" locked="1" layoutInCell="0" allowOverlap="0">
            <wp:simplePos x="0" y="0"/>
            <wp:positionH relativeFrom="column">
              <wp:posOffset>-3810</wp:posOffset>
            </wp:positionH>
            <wp:positionV relativeFrom="paragraph">
              <wp:posOffset>382270</wp:posOffset>
            </wp:positionV>
            <wp:extent cx="3162300" cy="2057400"/>
            <wp:effectExtent l="19050" t="0" r="0" b="0"/>
            <wp:wrapSquare wrapText="bothSides"/>
            <wp:docPr id="9" name="Рисунок 9" descr="C:\Documents and Settings\1\Desktop\Рис. 4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1\Desktop\Рис. 40,41.gif"/>
                    <pic:cNvPicPr>
                      <a:picLocks noChangeAspect="1" noChangeArrowheads="1"/>
                    </pic:cNvPicPr>
                  </pic:nvPicPr>
                  <pic:blipFill>
                    <a:blip r:embed="rId7"/>
                    <a:srcRect/>
                    <a:stretch>
                      <a:fillRect/>
                    </a:stretch>
                  </pic:blipFill>
                  <pic:spPr bwMode="auto">
                    <a:xfrm>
                      <a:off x="0" y="0"/>
                      <a:ext cx="3162300" cy="2057400"/>
                    </a:xfrm>
                    <a:prstGeom prst="rect">
                      <a:avLst/>
                    </a:prstGeom>
                    <a:noFill/>
                    <a:ln w="9525">
                      <a:noFill/>
                      <a:miter lim="800000"/>
                      <a:headEnd/>
                      <a:tailEnd/>
                    </a:ln>
                  </pic:spPr>
                </pic:pic>
              </a:graphicData>
            </a:graphic>
          </wp:anchor>
        </w:drawing>
      </w:r>
      <w:r w:rsidR="00956A2C" w:rsidRPr="00531FBA">
        <w:rPr>
          <w:sz w:val="28"/>
          <w:szCs w:val="28"/>
        </w:rPr>
        <w:t xml:space="preserve">Надавливание на шею также способствует выработке дополнительной энергии. Большим пальцем левой руки четыре раза надавите слева на передней поверхности шеи. Затем четырьмя пальцами надавите на заднюю поверхность шеи по три раза с каждой стороны. Переместите четыре пальца на затылок и «подушечками» больших пальцев надавливайте на шею сбоку по три раза на каждую из четырех точек, начиная от ушных раковин </w:t>
      </w:r>
      <w:r w:rsidR="00956A2C" w:rsidRPr="00531FBA">
        <w:rPr>
          <w:b/>
          <w:color w:val="C00000"/>
          <w:sz w:val="28"/>
          <w:szCs w:val="28"/>
        </w:rPr>
        <w:t>(рис. 40, 41).</w:t>
      </w:r>
      <w:r w:rsidR="00956A2C" w:rsidRPr="00531FBA">
        <w:rPr>
          <w:sz w:val="28"/>
          <w:szCs w:val="28"/>
        </w:rPr>
        <w:t xml:space="preserve"> </w:t>
      </w:r>
    </w:p>
    <w:p w:rsidR="00E0495E" w:rsidRPr="00531FBA" w:rsidRDefault="00E0495E" w:rsidP="00531FBA">
      <w:pPr>
        <w:pStyle w:val="a3"/>
        <w:spacing w:before="0" w:beforeAutospacing="0" w:after="0" w:afterAutospacing="0"/>
        <w:ind w:firstLine="567"/>
        <w:jc w:val="both"/>
        <w:rPr>
          <w:sz w:val="28"/>
          <w:szCs w:val="28"/>
        </w:rPr>
      </w:pPr>
    </w:p>
    <w:p w:rsidR="003D3ED4" w:rsidRPr="00531FBA" w:rsidRDefault="003D3ED4" w:rsidP="00531FBA">
      <w:pPr>
        <w:spacing w:after="0" w:line="240" w:lineRule="auto"/>
        <w:ind w:firstLine="567"/>
        <w:jc w:val="both"/>
        <w:outlineLvl w:val="0"/>
        <w:rPr>
          <w:rFonts w:ascii="Times New Roman" w:eastAsia="Times New Roman" w:hAnsi="Times New Roman" w:cs="Times New Roman"/>
          <w:b/>
          <w:bCs/>
          <w:kern w:val="36"/>
          <w:sz w:val="28"/>
          <w:szCs w:val="28"/>
        </w:rPr>
      </w:pPr>
      <w:r w:rsidRPr="00531FBA">
        <w:rPr>
          <w:rFonts w:ascii="Times New Roman" w:eastAsia="Times New Roman" w:hAnsi="Times New Roman" w:cs="Times New Roman"/>
          <w:b/>
          <w:bCs/>
          <w:kern w:val="36"/>
          <w:sz w:val="28"/>
          <w:szCs w:val="28"/>
        </w:rPr>
        <w:t>Точечный массаж</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Каждому из нас знакомо состояние, когда в процессе работы начинает накатывать усталость, снижается концентрация, внимание, появляется рассеянность и сонливость. Всё это признаки общего утомления, возникающие чаще всего в режиме напряженного труда.</w:t>
      </w:r>
    </w:p>
    <w:p w:rsidR="003D3ED4" w:rsidRPr="00EA6081" w:rsidRDefault="00B52FD1" w:rsidP="00531FBA">
      <w:pPr>
        <w:numPr>
          <w:ilvl w:val="0"/>
          <w:numId w:val="1"/>
        </w:numPr>
        <w:spacing w:after="0" w:line="240" w:lineRule="auto"/>
        <w:ind w:firstLine="567"/>
        <w:jc w:val="both"/>
        <w:rPr>
          <w:rFonts w:ascii="Times New Roman" w:eastAsia="Times New Roman" w:hAnsi="Times New Roman" w:cs="Times New Roman"/>
          <w:color w:val="000000" w:themeColor="text1"/>
          <w:sz w:val="28"/>
          <w:szCs w:val="28"/>
        </w:rPr>
      </w:pPr>
      <w:hyperlink r:id="rId8" w:anchor="pri_obscem_utomlenii" w:history="1">
        <w:r w:rsidR="003D3ED4" w:rsidRPr="00EA6081">
          <w:rPr>
            <w:rFonts w:ascii="Times New Roman" w:eastAsia="Times New Roman" w:hAnsi="Times New Roman" w:cs="Times New Roman"/>
            <w:color w:val="000000" w:themeColor="text1"/>
            <w:sz w:val="28"/>
            <w:szCs w:val="28"/>
          </w:rPr>
          <w:t>При общем утомлении</w:t>
        </w:r>
      </w:hyperlink>
    </w:p>
    <w:p w:rsidR="003D3ED4" w:rsidRPr="00EA6081" w:rsidRDefault="00B52FD1" w:rsidP="00531FBA">
      <w:pPr>
        <w:numPr>
          <w:ilvl w:val="0"/>
          <w:numId w:val="1"/>
        </w:numPr>
        <w:spacing w:after="0" w:line="240" w:lineRule="auto"/>
        <w:ind w:firstLine="567"/>
        <w:jc w:val="both"/>
        <w:rPr>
          <w:rFonts w:ascii="Times New Roman" w:eastAsia="Times New Roman" w:hAnsi="Times New Roman" w:cs="Times New Roman"/>
          <w:color w:val="000000" w:themeColor="text1"/>
          <w:sz w:val="28"/>
          <w:szCs w:val="28"/>
        </w:rPr>
      </w:pPr>
      <w:hyperlink r:id="rId9" w:anchor="pri_ustalosti_nog" w:history="1">
        <w:r w:rsidR="003D3ED4" w:rsidRPr="00EA6081">
          <w:rPr>
            <w:rFonts w:ascii="Times New Roman" w:eastAsia="Times New Roman" w:hAnsi="Times New Roman" w:cs="Times New Roman"/>
            <w:color w:val="000000" w:themeColor="text1"/>
            <w:sz w:val="28"/>
            <w:szCs w:val="28"/>
          </w:rPr>
          <w:t>При усталости ног</w:t>
        </w:r>
      </w:hyperlink>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В наше время работа у людей в основном сидячая, умственная, или физическая, при которой долго приходится стоять на ногах. Поэтому сегодня мы рассмотрим 2 вида точечного массажа, с помощью которого можно снять общую усталость и повысить работоспособность, зарядившись положительной энергией на весь день.</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Точечный массаж зародился еще в древнем Китае, когда медики обнаружили связь между определенными точками на поверхности тела и внутренними органами и системами человека. Таких точек насчитывается около 700 по всему телу, но наиболее часто используют около 150. Основу механизма работы точечного массажа составляют сложные рефлекторно-физиологические процессы, ведь на самом деле сложно представить, каким образом сигнал от одной точки доходит до места назначения того или оного органа.</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Кстати, было доказано, что во время точечного массажа выделяются морфиноподобные пептиды — эндорфин (гормон радости) и гормоны гипофиза.</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Не секрет, что любая физкультпауза на работе или активный отдых в обеденный перерыв (прогулка) значительно улучшают самочувствие и повышают работоспособность. Но еще больший эффект будет в сочетании с точечным массажем. Поможет точечный массаж, и если у вас нет возможности встать и как следует размяться.</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 xml:space="preserve">Расскажем сегодня о точках, воздействуя на которые при общем утомлении и при усталость мышц ног можно снять усталость и повысить работоспособность самостоятельно. При симптомах общего утомления массаж занимает около10-12 </w:t>
      </w:r>
      <w:r w:rsidRPr="00531FBA">
        <w:rPr>
          <w:rFonts w:ascii="Times New Roman" w:eastAsia="Times New Roman" w:hAnsi="Times New Roman" w:cs="Times New Roman"/>
          <w:sz w:val="28"/>
          <w:szCs w:val="28"/>
        </w:rPr>
        <w:lastRenderedPageBreak/>
        <w:t>минут, а при усталости ног — 17-18 минут. Его можно делать в любое время, когда вы почувствовали вышеперечисленные признаки.</w:t>
      </w:r>
    </w:p>
    <w:p w:rsidR="003D3ED4" w:rsidRPr="00531FBA" w:rsidRDefault="003D3ED4" w:rsidP="00531FBA">
      <w:pPr>
        <w:spacing w:after="0" w:line="240" w:lineRule="auto"/>
        <w:ind w:firstLine="567"/>
        <w:jc w:val="both"/>
        <w:outlineLvl w:val="1"/>
        <w:rPr>
          <w:rFonts w:ascii="Times New Roman" w:eastAsia="Times New Roman" w:hAnsi="Times New Roman" w:cs="Times New Roman"/>
          <w:b/>
          <w:bCs/>
          <w:sz w:val="28"/>
          <w:szCs w:val="28"/>
        </w:rPr>
      </w:pPr>
      <w:bookmarkStart w:id="0" w:name="pri_obscem_utomlenii"/>
      <w:bookmarkEnd w:id="0"/>
      <w:r w:rsidRPr="00531FBA">
        <w:rPr>
          <w:rFonts w:ascii="Times New Roman" w:eastAsia="Times New Roman" w:hAnsi="Times New Roman" w:cs="Times New Roman"/>
          <w:b/>
          <w:bCs/>
          <w:sz w:val="28"/>
          <w:szCs w:val="28"/>
        </w:rPr>
        <w:t>При общем утомлении</w:t>
      </w:r>
    </w:p>
    <w:p w:rsidR="003D3ED4" w:rsidRPr="00531FBA" w:rsidRDefault="00FF775E"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noProof/>
          <w:sz w:val="28"/>
          <w:szCs w:val="28"/>
        </w:rPr>
        <w:drawing>
          <wp:anchor distT="0" distB="0" distL="114300" distR="114300" simplePos="0" relativeHeight="251676672" behindDoc="0" locked="1" layoutInCell="0" allowOverlap="0">
            <wp:simplePos x="0" y="0"/>
            <wp:positionH relativeFrom="column">
              <wp:posOffset>-3810</wp:posOffset>
            </wp:positionH>
            <wp:positionV relativeFrom="paragraph">
              <wp:posOffset>203835</wp:posOffset>
            </wp:positionV>
            <wp:extent cx="1447800" cy="1628775"/>
            <wp:effectExtent l="19050" t="0" r="0" b="0"/>
            <wp:wrapSquare wrapText="bothSides"/>
            <wp:docPr id="11" name="Рисунок 10" descr="t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1.jpg"/>
                    <pic:cNvPicPr/>
                  </pic:nvPicPr>
                  <pic:blipFill>
                    <a:blip r:embed="rId10" cstate="print"/>
                    <a:stretch>
                      <a:fillRect/>
                    </a:stretch>
                  </pic:blipFill>
                  <pic:spPr>
                    <a:xfrm>
                      <a:off x="0" y="0"/>
                      <a:ext cx="1447800" cy="1628775"/>
                    </a:xfrm>
                    <a:prstGeom prst="rect">
                      <a:avLst/>
                    </a:prstGeom>
                  </pic:spPr>
                </pic:pic>
              </a:graphicData>
            </a:graphic>
          </wp:anchor>
        </w:drawing>
      </w:r>
      <w:r w:rsidR="00B52FD1" w:rsidRPr="00B52FD1">
        <w:rPr>
          <w:rFonts w:ascii="Times New Roman" w:eastAsia="Times New Roman" w:hAnsi="Times New Roman" w:cs="Times New Roman"/>
          <w:sz w:val="28"/>
          <w:szCs w:val="28"/>
        </w:rPr>
        <w:pict>
          <v:shape id="_x0000_i1025" type="#_x0000_t75" alt="" style="width:24pt;height:24pt"/>
        </w:pict>
      </w:r>
      <w:r w:rsidR="003D3ED4" w:rsidRPr="00531FBA">
        <w:rPr>
          <w:rFonts w:ascii="Times New Roman" w:eastAsia="Times New Roman" w:hAnsi="Times New Roman" w:cs="Times New Roman"/>
          <w:sz w:val="28"/>
          <w:szCs w:val="28"/>
        </w:rPr>
        <w:t>1 симметричная точка. Находится у угла ногтевого ложа мизинца со стороны безымянного пальца. Надавливая на нее до чувства легкой болезненности, массируйте большим или указательным пальцем в течение 2-3 минут.</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2 симметричная точка. Находится снаружи ногтевой пластины мизинца. Массируем аналогично первой точки. Можно массировать одновременно обе точки (1 и 2), обхватив мизинец большим и указательным пальцами.</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3 симметричная точка. Находится на среднем пальце на 3 миллиметра в сторону от угла ногтевой пластины со стороны указательного пальца. Надавливая большим пальцем до легкой болезненности, массируем 2-3 минуты.</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4 симметричная точка. Находится на тыльной стороне кисти между большим и указательным пальцами, если пальцы развести, то от середины кожной складки на 1 сантиметр. Надавливая большим пальцем, массируем в течении 3 минут.</w:t>
      </w:r>
    </w:p>
    <w:p w:rsidR="003D3ED4" w:rsidRPr="00531FBA" w:rsidRDefault="003D3ED4" w:rsidP="00531FBA">
      <w:pPr>
        <w:spacing w:after="0" w:line="240" w:lineRule="auto"/>
        <w:ind w:firstLine="567"/>
        <w:jc w:val="both"/>
        <w:outlineLvl w:val="1"/>
        <w:rPr>
          <w:rFonts w:ascii="Times New Roman" w:eastAsia="Times New Roman" w:hAnsi="Times New Roman" w:cs="Times New Roman"/>
          <w:b/>
          <w:bCs/>
          <w:sz w:val="28"/>
          <w:szCs w:val="28"/>
        </w:rPr>
      </w:pPr>
      <w:bookmarkStart w:id="1" w:name="pri_ustalosti_nog"/>
      <w:bookmarkEnd w:id="1"/>
      <w:r w:rsidRPr="00531FBA">
        <w:rPr>
          <w:rFonts w:ascii="Times New Roman" w:eastAsia="Times New Roman" w:hAnsi="Times New Roman" w:cs="Times New Roman"/>
          <w:b/>
          <w:bCs/>
          <w:sz w:val="28"/>
          <w:szCs w:val="28"/>
        </w:rPr>
        <w:t>При усталости ног</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i/>
          <w:iCs/>
          <w:sz w:val="28"/>
          <w:szCs w:val="28"/>
        </w:rPr>
        <w:t>Массаж проводят в положении сидя</w:t>
      </w:r>
    </w:p>
    <w:p w:rsidR="003D3ED4" w:rsidRPr="00531FBA" w:rsidRDefault="00FF775E"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noProof/>
          <w:sz w:val="28"/>
          <w:szCs w:val="28"/>
        </w:rPr>
        <w:drawing>
          <wp:anchor distT="0" distB="0" distL="114300" distR="114300" simplePos="0" relativeHeight="251678720" behindDoc="0" locked="1" layoutInCell="0" allowOverlap="0">
            <wp:simplePos x="0" y="0"/>
            <wp:positionH relativeFrom="column">
              <wp:posOffset>-3810</wp:posOffset>
            </wp:positionH>
            <wp:positionV relativeFrom="paragraph">
              <wp:posOffset>17145</wp:posOffset>
            </wp:positionV>
            <wp:extent cx="1609725" cy="2171700"/>
            <wp:effectExtent l="19050" t="0" r="9525" b="0"/>
            <wp:wrapSquare wrapText="bothSides"/>
            <wp:docPr id="12" name="Рисунок 11" descr="t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2.jpg"/>
                    <pic:cNvPicPr/>
                  </pic:nvPicPr>
                  <pic:blipFill>
                    <a:blip r:embed="rId11" cstate="print"/>
                    <a:stretch>
                      <a:fillRect/>
                    </a:stretch>
                  </pic:blipFill>
                  <pic:spPr>
                    <a:xfrm>
                      <a:off x="0" y="0"/>
                      <a:ext cx="1609725" cy="2171700"/>
                    </a:xfrm>
                    <a:prstGeom prst="rect">
                      <a:avLst/>
                    </a:prstGeom>
                  </pic:spPr>
                </pic:pic>
              </a:graphicData>
            </a:graphic>
          </wp:anchor>
        </w:drawing>
      </w:r>
      <w:r w:rsidR="003D3ED4" w:rsidRPr="00531FBA">
        <w:rPr>
          <w:rFonts w:ascii="Times New Roman" w:eastAsia="Times New Roman" w:hAnsi="Times New Roman" w:cs="Times New Roman"/>
          <w:sz w:val="28"/>
          <w:szCs w:val="28"/>
        </w:rPr>
        <w:t>1 симметричная точка. Располагается на подошвенной поверхности стопы. При сгибании пальцев на стопе образуется ямка, в центре которой и находится эта точка. Надавливая указательным или большим пальцем, массируем в течение 5 минут до появления чувства тепла.</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2 симметричная точка. Располагается на 3 миллиметра ниже внутреннего угла ногтевой пластины большого пальца ноги. Надавливая до легкой болезненности большим пальцем, массируем 2-3 минуты.</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3 симметричная точка. Располагается между ахилловым сухожилием и лодыжкой с внешней стороны, на уровне ее центра. Надавливать нужно несильно, делая при этом вращательные движения указательным пальцем в области точки, массируем в течение 5 минут.</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4 симметричная точка. Располагается на голени с наружной стороны от переднего края большеберцовой кости на 3-4 сантиметра ниже выступающего костного бугра. Надавливая на нее указательным пальцем, массируем в течение 5 минут. При этом средний палец должен лежать на ногтевой пластине указательного пальца.</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Вот, несколько несложных действий всего на 8 точек, и вы снова полны сил и энергии до конца рабочего дня!</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Но необходимо учесть, что этот метод древней восточной медицины не является панацеей, а всего лишь дополняет современные методы лечения (если вы вдруг решили получше изучить точечный массаж). Так же следует помнить, что выполнять точечный массаж, особенно с целью воздействия на жизненно важные органы, можно при отсутствии противопоказаний, о которых вам может рассказать только ваш лечащий врач.</w:t>
      </w:r>
    </w:p>
    <w:tbl>
      <w:tblPr>
        <w:tblW w:w="3120" w:type="dxa"/>
        <w:jc w:val="center"/>
        <w:tblCellSpacing w:w="0" w:type="dxa"/>
        <w:tblCellMar>
          <w:left w:w="0" w:type="dxa"/>
          <w:right w:w="0" w:type="dxa"/>
        </w:tblCellMar>
        <w:tblLook w:val="04A0"/>
      </w:tblPr>
      <w:tblGrid>
        <w:gridCol w:w="3120"/>
      </w:tblGrid>
      <w:tr w:rsidR="003D3ED4" w:rsidRPr="00531FBA" w:rsidTr="003D3ED4">
        <w:trPr>
          <w:tblCellSpacing w:w="0" w:type="dxa"/>
          <w:jc w:val="center"/>
        </w:trPr>
        <w:tc>
          <w:tcPr>
            <w:tcW w:w="0" w:type="auto"/>
            <w:vAlign w:val="center"/>
            <w:hideMark/>
          </w:tcPr>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p>
        </w:tc>
      </w:tr>
      <w:tr w:rsidR="003D3ED4" w:rsidRPr="00531FBA" w:rsidTr="003D3ED4">
        <w:trPr>
          <w:tblCellSpacing w:w="0" w:type="dxa"/>
          <w:jc w:val="center"/>
        </w:trPr>
        <w:tc>
          <w:tcPr>
            <w:tcW w:w="0" w:type="auto"/>
            <w:vAlign w:val="center"/>
            <w:hideMark/>
          </w:tcPr>
          <w:p w:rsidR="00FF775E" w:rsidRPr="00531FBA" w:rsidRDefault="00FF775E" w:rsidP="00531FBA">
            <w:pPr>
              <w:spacing w:after="0" w:line="240" w:lineRule="auto"/>
              <w:ind w:firstLine="567"/>
              <w:jc w:val="both"/>
              <w:rPr>
                <w:rFonts w:ascii="Times New Roman" w:eastAsia="Times New Roman" w:hAnsi="Times New Roman" w:cs="Times New Roman"/>
                <w:i/>
                <w:iCs/>
                <w:sz w:val="28"/>
                <w:szCs w:val="28"/>
              </w:rPr>
            </w:pPr>
          </w:p>
          <w:p w:rsidR="00FF775E" w:rsidRPr="00531FBA" w:rsidRDefault="00FF775E" w:rsidP="00531FBA">
            <w:pPr>
              <w:spacing w:after="0" w:line="240" w:lineRule="auto"/>
              <w:ind w:firstLine="567"/>
              <w:jc w:val="both"/>
              <w:rPr>
                <w:rFonts w:ascii="Times New Roman" w:eastAsia="Times New Roman" w:hAnsi="Times New Roman" w:cs="Times New Roman"/>
                <w:i/>
                <w:iCs/>
                <w:sz w:val="28"/>
                <w:szCs w:val="28"/>
              </w:rPr>
            </w:pPr>
          </w:p>
          <w:p w:rsidR="00FF775E" w:rsidRPr="00531FBA" w:rsidRDefault="00FF775E" w:rsidP="00531FBA">
            <w:pPr>
              <w:spacing w:after="0" w:line="240" w:lineRule="auto"/>
              <w:ind w:firstLine="567"/>
              <w:jc w:val="both"/>
              <w:rPr>
                <w:rFonts w:ascii="Times New Roman" w:eastAsia="Times New Roman" w:hAnsi="Times New Roman" w:cs="Times New Roman"/>
                <w:i/>
                <w:iCs/>
                <w:sz w:val="28"/>
                <w:szCs w:val="28"/>
              </w:rPr>
            </w:pPr>
          </w:p>
          <w:p w:rsidR="00EA6081" w:rsidRDefault="00EA6081" w:rsidP="00531FBA">
            <w:pPr>
              <w:spacing w:after="0" w:line="240" w:lineRule="auto"/>
              <w:ind w:firstLine="567"/>
              <w:jc w:val="both"/>
              <w:rPr>
                <w:rFonts w:ascii="Times New Roman" w:eastAsia="Times New Roman" w:hAnsi="Times New Roman" w:cs="Times New Roman"/>
                <w:i/>
                <w:iCs/>
                <w:sz w:val="28"/>
                <w:szCs w:val="28"/>
              </w:rPr>
            </w:pPr>
          </w:p>
          <w:p w:rsidR="003D3ED4" w:rsidRPr="00531FBA" w:rsidRDefault="00FF775E"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i/>
                <w:iCs/>
                <w:noProof/>
                <w:sz w:val="28"/>
                <w:szCs w:val="28"/>
              </w:rPr>
              <w:drawing>
                <wp:anchor distT="0" distB="0" distL="114300" distR="114300" simplePos="0" relativeHeight="251680768" behindDoc="0" locked="1" layoutInCell="0" allowOverlap="0">
                  <wp:simplePos x="533400" y="8753475"/>
                  <wp:positionH relativeFrom="margin">
                    <wp:align>center</wp:align>
                  </wp:positionH>
                  <wp:positionV relativeFrom="margin">
                    <wp:align>top</wp:align>
                  </wp:positionV>
                  <wp:extent cx="4505325" cy="1943100"/>
                  <wp:effectExtent l="19050" t="0" r="9525" b="0"/>
                  <wp:wrapSquare wrapText="bothSides"/>
                  <wp:docPr id="13" name="Рисунок 12" descr="203 ор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 орл.gif"/>
                          <pic:cNvPicPr/>
                        </pic:nvPicPr>
                        <pic:blipFill>
                          <a:blip r:embed="rId12"/>
                          <a:stretch>
                            <a:fillRect/>
                          </a:stretch>
                        </pic:blipFill>
                        <pic:spPr>
                          <a:xfrm>
                            <a:off x="0" y="0"/>
                            <a:ext cx="4505325" cy="1943100"/>
                          </a:xfrm>
                          <a:prstGeom prst="rect">
                            <a:avLst/>
                          </a:prstGeom>
                        </pic:spPr>
                      </pic:pic>
                    </a:graphicData>
                  </a:graphic>
                </wp:anchor>
              </w:drawing>
            </w:r>
            <w:r w:rsidR="003D3ED4" w:rsidRPr="00531FBA">
              <w:rPr>
                <w:rFonts w:ascii="Times New Roman" w:eastAsia="Times New Roman" w:hAnsi="Times New Roman" w:cs="Times New Roman"/>
                <w:i/>
                <w:iCs/>
                <w:sz w:val="28"/>
                <w:szCs w:val="28"/>
              </w:rPr>
              <w:t>Рисунок 203.</w:t>
            </w:r>
          </w:p>
        </w:tc>
      </w:tr>
    </w:tbl>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b/>
          <w:bCs/>
          <w:sz w:val="28"/>
          <w:szCs w:val="28"/>
        </w:rPr>
        <w:lastRenderedPageBreak/>
        <w:t>Упражнения для снятия боли и напряжения в области шеи</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Упражнения выполняются в положении сидя или лежа.</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1. Поставить слегка согнутые пальцы рук на точку GB 21 на обоих плечах. Давление на точки постепенно нужно усиливать, воздействие производить в течение 1 минуты.</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2. Поставить пальцы обеих рук на точки В 10 на задней поверхности шеи. Отклоняя голову назад, усилить давление на точки, затем вернуть ее в исходное положение. Массаж выполняется в течение 1 минуты.</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3. Большие пальцы обеих рук поставить на точки GB 20. Нажимать на точки в течение 1 минуты.</w:t>
      </w:r>
    </w:p>
    <w:p w:rsidR="003D3ED4" w:rsidRPr="00531FBA" w:rsidRDefault="003D3ED4" w:rsidP="00531FBA">
      <w:pPr>
        <w:spacing w:after="0" w:line="240" w:lineRule="auto"/>
        <w:ind w:firstLine="567"/>
        <w:jc w:val="both"/>
        <w:rPr>
          <w:rFonts w:ascii="Times New Roman" w:eastAsia="Times New Roman" w:hAnsi="Times New Roman" w:cs="Times New Roman"/>
          <w:sz w:val="28"/>
          <w:szCs w:val="28"/>
        </w:rPr>
      </w:pPr>
      <w:r w:rsidRPr="00531FBA">
        <w:rPr>
          <w:rFonts w:ascii="Times New Roman" w:eastAsia="Times New Roman" w:hAnsi="Times New Roman" w:cs="Times New Roman"/>
          <w:sz w:val="28"/>
          <w:szCs w:val="28"/>
        </w:rPr>
        <w:t>4. Отвести большие пальцы от точек GB 20 немного в стороны и вниз — на точки TW 16. Надавливать на них нужно в течение 1 минуты, давление не должно быть слишком сильным, т. к. точки болезненны.</w:t>
      </w:r>
    </w:p>
    <w:p w:rsidR="006772F7" w:rsidRPr="00531FBA" w:rsidRDefault="003D3ED4" w:rsidP="00531FBA">
      <w:pPr>
        <w:spacing w:after="0" w:line="240" w:lineRule="auto"/>
        <w:ind w:firstLine="567"/>
        <w:jc w:val="both"/>
        <w:rPr>
          <w:rFonts w:ascii="Times New Roman" w:hAnsi="Times New Roman" w:cs="Times New Roman"/>
          <w:sz w:val="28"/>
          <w:szCs w:val="28"/>
        </w:rPr>
      </w:pPr>
      <w:r w:rsidRPr="00531FBA">
        <w:rPr>
          <w:rFonts w:ascii="Times New Roman" w:eastAsia="Times New Roman" w:hAnsi="Times New Roman" w:cs="Times New Roman"/>
          <w:sz w:val="28"/>
          <w:szCs w:val="28"/>
        </w:rPr>
        <w:t>5. Массаж точек GV 16 и В 2 производится одновременно. Большим пальцем левой руки нужно надавить на точку GV 16 под основанием черепа, а указательный и большой пальцы правой руки поставить на точки В 2 слева и справа и нажать на них, направляя движение вверх, в сторону лба Воздействовать на эти точки следует в течение 1 минуты.</w:t>
      </w:r>
    </w:p>
    <w:sectPr w:rsidR="006772F7" w:rsidRPr="00531FBA" w:rsidSect="00FF775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EF" w:rsidRDefault="006A5FEF" w:rsidP="006772F7">
      <w:pPr>
        <w:spacing w:after="0" w:line="240" w:lineRule="auto"/>
      </w:pPr>
      <w:r>
        <w:separator/>
      </w:r>
    </w:p>
  </w:endnote>
  <w:endnote w:type="continuationSeparator" w:id="1">
    <w:p w:rsidR="006A5FEF" w:rsidRDefault="006A5FEF" w:rsidP="0067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EF" w:rsidRDefault="006A5FEF" w:rsidP="006772F7">
      <w:pPr>
        <w:spacing w:after="0" w:line="240" w:lineRule="auto"/>
      </w:pPr>
      <w:r>
        <w:separator/>
      </w:r>
    </w:p>
  </w:footnote>
  <w:footnote w:type="continuationSeparator" w:id="1">
    <w:p w:rsidR="006A5FEF" w:rsidRDefault="006A5FEF" w:rsidP="00677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20F354D8"/>
    <w:multiLevelType w:val="multilevel"/>
    <w:tmpl w:val="9CB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22A20"/>
    <w:multiLevelType w:val="hybridMultilevel"/>
    <w:tmpl w:val="AF70EF14"/>
    <w:lvl w:ilvl="0" w:tplc="79509850">
      <w:start w:val="1"/>
      <w:numFmt w:val="bullet"/>
      <w:lvlText w:val=""/>
      <w:lvlPicBulletId w:val="0"/>
      <w:lvlJc w:val="left"/>
      <w:pPr>
        <w:ind w:left="720" w:hanging="360"/>
      </w:pPr>
      <w:rPr>
        <w:rFonts w:ascii="Symbol" w:hAnsi="Symbol" w:hint="default"/>
        <w:color w:val="000000" w:themeColor="text1"/>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3848D1"/>
    <w:multiLevelType w:val="hybridMultilevel"/>
    <w:tmpl w:val="6484B6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6A2C"/>
    <w:rsid w:val="000F259A"/>
    <w:rsid w:val="003A2769"/>
    <w:rsid w:val="003D3ED4"/>
    <w:rsid w:val="00531FBA"/>
    <w:rsid w:val="00625C8B"/>
    <w:rsid w:val="006772F7"/>
    <w:rsid w:val="006A5FEF"/>
    <w:rsid w:val="0084616F"/>
    <w:rsid w:val="00956A2C"/>
    <w:rsid w:val="00A71A91"/>
    <w:rsid w:val="00AE7539"/>
    <w:rsid w:val="00AF0B57"/>
    <w:rsid w:val="00B52FD1"/>
    <w:rsid w:val="00B56191"/>
    <w:rsid w:val="00B87BB5"/>
    <w:rsid w:val="00E0495E"/>
    <w:rsid w:val="00EA3377"/>
    <w:rsid w:val="00EA6081"/>
    <w:rsid w:val="00EF1B97"/>
    <w:rsid w:val="00FE7501"/>
    <w:rsid w:val="00FF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97"/>
  </w:style>
  <w:style w:type="paragraph" w:styleId="1">
    <w:name w:val="heading 1"/>
    <w:basedOn w:val="a"/>
    <w:link w:val="10"/>
    <w:uiPriority w:val="9"/>
    <w:qFormat/>
    <w:rsid w:val="003D3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D3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D3ED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D3ED4"/>
    <w:rPr>
      <w:rFonts w:ascii="Times New Roman" w:eastAsia="Times New Roman" w:hAnsi="Times New Roman" w:cs="Times New Roman"/>
      <w:b/>
      <w:bCs/>
      <w:sz w:val="36"/>
      <w:szCs w:val="36"/>
    </w:rPr>
  </w:style>
  <w:style w:type="character" w:styleId="a4">
    <w:name w:val="Hyperlink"/>
    <w:basedOn w:val="a0"/>
    <w:uiPriority w:val="99"/>
    <w:semiHidden/>
    <w:unhideWhenUsed/>
    <w:rsid w:val="003D3ED4"/>
    <w:rPr>
      <w:color w:val="0000FF"/>
      <w:u w:val="single"/>
    </w:rPr>
  </w:style>
  <w:style w:type="character" w:customStyle="1" w:styleId="badge">
    <w:name w:val="badge"/>
    <w:basedOn w:val="a0"/>
    <w:rsid w:val="003D3ED4"/>
  </w:style>
  <w:style w:type="paragraph" w:styleId="a5">
    <w:name w:val="header"/>
    <w:basedOn w:val="a"/>
    <w:link w:val="a6"/>
    <w:uiPriority w:val="99"/>
    <w:semiHidden/>
    <w:unhideWhenUsed/>
    <w:rsid w:val="006772F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772F7"/>
  </w:style>
  <w:style w:type="paragraph" w:styleId="a7">
    <w:name w:val="footer"/>
    <w:basedOn w:val="a"/>
    <w:link w:val="a8"/>
    <w:uiPriority w:val="99"/>
    <w:semiHidden/>
    <w:unhideWhenUsed/>
    <w:rsid w:val="006772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772F7"/>
  </w:style>
  <w:style w:type="paragraph" w:styleId="a9">
    <w:name w:val="List Paragraph"/>
    <w:basedOn w:val="a"/>
    <w:uiPriority w:val="34"/>
    <w:qFormat/>
    <w:rsid w:val="0084616F"/>
    <w:pPr>
      <w:ind w:left="720"/>
      <w:contextualSpacing/>
    </w:pPr>
  </w:style>
</w:styles>
</file>

<file path=word/webSettings.xml><?xml version="1.0" encoding="utf-8"?>
<w:webSettings xmlns:r="http://schemas.openxmlformats.org/officeDocument/2006/relationships" xmlns:w="http://schemas.openxmlformats.org/wordprocessingml/2006/main">
  <w:divs>
    <w:div w:id="7568047">
      <w:bodyDiv w:val="1"/>
      <w:marLeft w:val="0"/>
      <w:marRight w:val="0"/>
      <w:marTop w:val="0"/>
      <w:marBottom w:val="0"/>
      <w:divBdr>
        <w:top w:val="none" w:sz="0" w:space="0" w:color="auto"/>
        <w:left w:val="none" w:sz="0" w:space="0" w:color="auto"/>
        <w:bottom w:val="none" w:sz="0" w:space="0" w:color="auto"/>
        <w:right w:val="none" w:sz="0" w:space="0" w:color="auto"/>
      </w:divBdr>
      <w:divsChild>
        <w:div w:id="702903327">
          <w:marLeft w:val="0"/>
          <w:marRight w:val="0"/>
          <w:marTop w:val="0"/>
          <w:marBottom w:val="0"/>
          <w:divBdr>
            <w:top w:val="none" w:sz="0" w:space="0" w:color="auto"/>
            <w:left w:val="none" w:sz="0" w:space="0" w:color="auto"/>
            <w:bottom w:val="none" w:sz="0" w:space="0" w:color="auto"/>
            <w:right w:val="none" w:sz="0" w:space="0" w:color="auto"/>
          </w:divBdr>
        </w:div>
      </w:divsChild>
    </w:div>
    <w:div w:id="235824985">
      <w:bodyDiv w:val="1"/>
      <w:marLeft w:val="0"/>
      <w:marRight w:val="0"/>
      <w:marTop w:val="0"/>
      <w:marBottom w:val="0"/>
      <w:divBdr>
        <w:top w:val="none" w:sz="0" w:space="0" w:color="auto"/>
        <w:left w:val="none" w:sz="0" w:space="0" w:color="auto"/>
        <w:bottom w:val="none" w:sz="0" w:space="0" w:color="auto"/>
        <w:right w:val="none" w:sz="0" w:space="0" w:color="auto"/>
      </w:divBdr>
    </w:div>
    <w:div w:id="559025972">
      <w:bodyDiv w:val="1"/>
      <w:marLeft w:val="0"/>
      <w:marRight w:val="0"/>
      <w:marTop w:val="0"/>
      <w:marBottom w:val="0"/>
      <w:divBdr>
        <w:top w:val="none" w:sz="0" w:space="0" w:color="auto"/>
        <w:left w:val="none" w:sz="0" w:space="0" w:color="auto"/>
        <w:bottom w:val="none" w:sz="0" w:space="0" w:color="auto"/>
        <w:right w:val="none" w:sz="0" w:space="0" w:color="auto"/>
      </w:divBdr>
      <w:divsChild>
        <w:div w:id="1488396615">
          <w:marLeft w:val="0"/>
          <w:marRight w:val="0"/>
          <w:marTop w:val="0"/>
          <w:marBottom w:val="0"/>
          <w:divBdr>
            <w:top w:val="none" w:sz="0" w:space="0" w:color="auto"/>
            <w:left w:val="none" w:sz="0" w:space="0" w:color="auto"/>
            <w:bottom w:val="none" w:sz="0" w:space="0" w:color="auto"/>
            <w:right w:val="none" w:sz="0" w:space="0" w:color="auto"/>
          </w:divBdr>
          <w:divsChild>
            <w:div w:id="346517436">
              <w:marLeft w:val="0"/>
              <w:marRight w:val="0"/>
              <w:marTop w:val="0"/>
              <w:marBottom w:val="0"/>
              <w:divBdr>
                <w:top w:val="none" w:sz="0" w:space="0" w:color="auto"/>
                <w:left w:val="none" w:sz="0" w:space="0" w:color="auto"/>
                <w:bottom w:val="none" w:sz="0" w:space="0" w:color="auto"/>
                <w:right w:val="none" w:sz="0" w:space="0" w:color="auto"/>
              </w:divBdr>
              <w:divsChild>
                <w:div w:id="1569683263">
                  <w:marLeft w:val="0"/>
                  <w:marRight w:val="0"/>
                  <w:marTop w:val="0"/>
                  <w:marBottom w:val="0"/>
                  <w:divBdr>
                    <w:top w:val="none" w:sz="0" w:space="0" w:color="auto"/>
                    <w:left w:val="none" w:sz="0" w:space="0" w:color="auto"/>
                    <w:bottom w:val="none" w:sz="0" w:space="0" w:color="auto"/>
                    <w:right w:val="none" w:sz="0" w:space="0" w:color="auto"/>
                  </w:divBdr>
                </w:div>
                <w:div w:id="1681813603">
                  <w:marLeft w:val="0"/>
                  <w:marRight w:val="0"/>
                  <w:marTop w:val="0"/>
                  <w:marBottom w:val="0"/>
                  <w:divBdr>
                    <w:top w:val="none" w:sz="0" w:space="0" w:color="auto"/>
                    <w:left w:val="none" w:sz="0" w:space="0" w:color="auto"/>
                    <w:bottom w:val="none" w:sz="0" w:space="0" w:color="auto"/>
                    <w:right w:val="none" w:sz="0" w:space="0" w:color="auto"/>
                  </w:divBdr>
                </w:div>
                <w:div w:id="1104421449">
                  <w:marLeft w:val="0"/>
                  <w:marRight w:val="0"/>
                  <w:marTop w:val="0"/>
                  <w:marBottom w:val="0"/>
                  <w:divBdr>
                    <w:top w:val="none" w:sz="0" w:space="0" w:color="auto"/>
                    <w:left w:val="none" w:sz="0" w:space="0" w:color="auto"/>
                    <w:bottom w:val="none" w:sz="0" w:space="0" w:color="auto"/>
                    <w:right w:val="none" w:sz="0" w:space="0" w:color="auto"/>
                  </w:divBdr>
                </w:div>
                <w:div w:id="18348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407">
      <w:bodyDiv w:val="1"/>
      <w:marLeft w:val="0"/>
      <w:marRight w:val="0"/>
      <w:marTop w:val="0"/>
      <w:marBottom w:val="0"/>
      <w:divBdr>
        <w:top w:val="none" w:sz="0" w:space="0" w:color="auto"/>
        <w:left w:val="none" w:sz="0" w:space="0" w:color="auto"/>
        <w:bottom w:val="none" w:sz="0" w:space="0" w:color="auto"/>
        <w:right w:val="none" w:sz="0" w:space="0" w:color="auto"/>
      </w:divBdr>
    </w:div>
    <w:div w:id="797912746">
      <w:bodyDiv w:val="1"/>
      <w:marLeft w:val="0"/>
      <w:marRight w:val="0"/>
      <w:marTop w:val="0"/>
      <w:marBottom w:val="0"/>
      <w:divBdr>
        <w:top w:val="none" w:sz="0" w:space="0" w:color="auto"/>
        <w:left w:val="none" w:sz="0" w:space="0" w:color="auto"/>
        <w:bottom w:val="none" w:sz="0" w:space="0" w:color="auto"/>
        <w:right w:val="none" w:sz="0" w:space="0" w:color="auto"/>
      </w:divBdr>
    </w:div>
    <w:div w:id="937829939">
      <w:bodyDiv w:val="1"/>
      <w:marLeft w:val="0"/>
      <w:marRight w:val="0"/>
      <w:marTop w:val="0"/>
      <w:marBottom w:val="0"/>
      <w:divBdr>
        <w:top w:val="none" w:sz="0" w:space="0" w:color="auto"/>
        <w:left w:val="none" w:sz="0" w:space="0" w:color="auto"/>
        <w:bottom w:val="none" w:sz="0" w:space="0" w:color="auto"/>
        <w:right w:val="none" w:sz="0" w:space="0" w:color="auto"/>
      </w:divBdr>
    </w:div>
    <w:div w:id="1040937806">
      <w:bodyDiv w:val="1"/>
      <w:marLeft w:val="0"/>
      <w:marRight w:val="0"/>
      <w:marTop w:val="0"/>
      <w:marBottom w:val="0"/>
      <w:divBdr>
        <w:top w:val="none" w:sz="0" w:space="0" w:color="auto"/>
        <w:left w:val="none" w:sz="0" w:space="0" w:color="auto"/>
        <w:bottom w:val="none" w:sz="0" w:space="0" w:color="auto"/>
        <w:right w:val="none" w:sz="0" w:space="0" w:color="auto"/>
      </w:divBdr>
      <w:divsChild>
        <w:div w:id="1890720615">
          <w:marLeft w:val="0"/>
          <w:marRight w:val="0"/>
          <w:marTop w:val="0"/>
          <w:marBottom w:val="0"/>
          <w:divBdr>
            <w:top w:val="none" w:sz="0" w:space="0" w:color="auto"/>
            <w:left w:val="none" w:sz="0" w:space="0" w:color="auto"/>
            <w:bottom w:val="none" w:sz="0" w:space="0" w:color="auto"/>
            <w:right w:val="none" w:sz="0" w:space="0" w:color="auto"/>
          </w:divBdr>
        </w:div>
      </w:divsChild>
    </w:div>
    <w:div w:id="19799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med.ru/articles/zdorove/tochechnyj_massaz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rmed.ru/articles/zdorove/tochechnyj_massazh"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ОМО</cp:lastModifiedBy>
  <cp:revision>8</cp:revision>
  <cp:lastPrinted>2013-05-28T05:19:00Z</cp:lastPrinted>
  <dcterms:created xsi:type="dcterms:W3CDTF">2013-05-27T11:14:00Z</dcterms:created>
  <dcterms:modified xsi:type="dcterms:W3CDTF">2015-08-19T09:55:00Z</dcterms:modified>
</cp:coreProperties>
</file>